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r>
        <w:rPr>
          <w:rFonts w:hint="eastAsia"/>
          <w:lang w:val="en-US" w:eastAsia="zh-CN"/>
        </w:rPr>
        <w:t>淳安县妇幼保健院采购需求</w:t>
      </w:r>
      <w:bookmarkEnd w:id="0"/>
      <w:r>
        <w:rPr>
          <w:rFonts w:hint="eastAsia"/>
          <w:lang w:val="en-US" w:eastAsia="zh-CN"/>
        </w:rPr>
        <w:t>：</w:t>
      </w:r>
    </w:p>
    <w:tbl>
      <w:tblPr>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88"/>
        <w:gridCol w:w="2700"/>
        <w:gridCol w:w="1515"/>
        <w:gridCol w:w="1110"/>
        <w:gridCol w:w="106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监测点</w:t>
            </w:r>
          </w:p>
        </w:tc>
        <w:tc>
          <w:tcPr>
            <w:tcW w:w="2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检测因子</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样品/频次</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点位</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频次</w:t>
            </w:r>
          </w:p>
        </w:tc>
        <w:tc>
          <w:tcPr>
            <w:tcW w:w="15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厂界无组织废气</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臭气浓度</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硫化氢</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氯</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甲烷</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8"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DW001废水</w:t>
            </w: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pH</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730</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FF0000"/>
                <w:sz w:val="24"/>
                <w:szCs w:val="24"/>
                <w:u w:val="none"/>
                <w:lang w:val="en-US" w:eastAsia="zh-CN"/>
              </w:rPr>
            </w:pPr>
            <w:r>
              <w:rPr>
                <w:rFonts w:hint="eastAsia" w:ascii="宋体" w:hAnsi="宋体" w:eastAsia="宋体" w:cs="宋体"/>
                <w:i w:val="0"/>
                <w:iCs w:val="0"/>
                <w:color w:val="FF0000"/>
                <w:sz w:val="24"/>
                <w:szCs w:val="24"/>
                <w:u w:val="none"/>
                <w:lang w:val="en-US" w:eastAsia="zh-CN"/>
              </w:rPr>
              <w:t>12小时一次，自检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色度</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悬浮物</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52</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FF0000"/>
                <w:sz w:val="24"/>
                <w:szCs w:val="24"/>
                <w:u w:val="none"/>
                <w:lang w:val="en-US" w:eastAsia="zh-CN"/>
              </w:rPr>
            </w:pPr>
            <w:r>
              <w:rPr>
                <w:rFonts w:hint="eastAsia" w:ascii="宋体" w:hAnsi="宋体" w:eastAsia="宋体" w:cs="宋体"/>
                <w:i w:val="0"/>
                <w:iCs w:val="0"/>
                <w:color w:val="FF0000"/>
                <w:sz w:val="24"/>
                <w:szCs w:val="24"/>
                <w:u w:val="none"/>
                <w:lang w:val="en-US" w:eastAsia="zh-CN"/>
              </w:rPr>
              <w:t>一周一次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五日生化</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需氧量</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化学需氧量</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阴离子表面活性剂</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氨氮</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总氰化物</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挥发酚</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粪大肠菌群</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石油类</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动植物油</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总余氯</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一月一次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28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沙门氏菌</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88"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志贺氏菌</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半年一次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10" w:type="dxa"/>
            <w:gridSpan w:val="6"/>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其它说明和服务：pH由业主自检；悬浮物月度的由检测公司采样，每周的送样；同时检测单位还要负责全国排污许可证管理信息平台和浙江省重点污染源监测数据管理系统上的填报服务</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37D5D"/>
    <w:rsid w:val="047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350</Words>
  <Characters>362</Characters>
  <Lines>0</Lines>
  <Paragraphs>0</Paragraphs>
  <TotalTime>17</TotalTime>
  <ScaleCrop>false</ScaleCrop>
  <LinksUpToDate>false</LinksUpToDate>
  <CharactersWithSpaces>362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2025-02-10T02:27:00Z</dcterms:created>
  <dc:creator>ok'm</dc:creator>
  <cp:lastModifiedBy>ok'm</cp:lastModifiedBy>
  <dcterms:modified xsi:type="dcterms:W3CDTF">2025-02-10T02:58:03Z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7C785D9249FE436CB845CCA34656DF27</vt:lpwstr>
  </property>
</Properties>
</file>